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8763" w14:textId="27B8910F" w:rsidR="001D0E50" w:rsidRPr="001D0E50" w:rsidRDefault="00DA07F6" w:rsidP="00351F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Ideal </w:t>
      </w:r>
      <w:r w:rsidR="001D0E50" w:rsidRPr="001D0E50">
        <w:rPr>
          <w:rFonts w:ascii="Arial" w:hAnsi="Arial" w:cs="Arial"/>
          <w:b/>
          <w:sz w:val="28"/>
          <w:szCs w:val="28"/>
        </w:rPr>
        <w:t>Self-Study Preparation Timeline</w:t>
      </w:r>
    </w:p>
    <w:p w14:paraId="2BCB8D9A" w14:textId="23E62F8B" w:rsidR="00DA07F6" w:rsidRDefault="00DA07F6" w:rsidP="00351F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 typical undergraduate </w:t>
      </w:r>
      <w:r w:rsidR="00383271">
        <w:rPr>
          <w:rFonts w:ascii="Arial" w:hAnsi="Arial" w:cs="Arial"/>
          <w:sz w:val="20"/>
          <w:szCs w:val="20"/>
        </w:rPr>
        <w:t>review</w:t>
      </w:r>
      <w:r w:rsidR="00117942">
        <w:rPr>
          <w:rFonts w:ascii="Arial" w:hAnsi="Arial" w:cs="Arial"/>
          <w:sz w:val="20"/>
          <w:szCs w:val="20"/>
        </w:rPr>
        <w:t>.</w:t>
      </w:r>
    </w:p>
    <w:p w14:paraId="4AE588BC" w14:textId="77777777" w:rsidR="00DA07F6" w:rsidRPr="001D0E50" w:rsidRDefault="00DA07F6" w:rsidP="00351F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962" w:type="pct"/>
        <w:tblInd w:w="95" w:type="dxa"/>
        <w:tblLayout w:type="fixed"/>
        <w:tblLook w:val="04A0" w:firstRow="1" w:lastRow="0" w:firstColumn="1" w:lastColumn="0" w:noHBand="0" w:noVBand="1"/>
      </w:tblPr>
      <w:tblGrid>
        <w:gridCol w:w="443"/>
        <w:gridCol w:w="1305"/>
        <w:gridCol w:w="7797"/>
        <w:gridCol w:w="909"/>
      </w:tblGrid>
      <w:tr w:rsidR="00D9375C" w:rsidRPr="001D0E50" w14:paraId="46D75644" w14:textId="26B816B8" w:rsidTr="00BC4775">
        <w:trPr>
          <w:trHeight w:val="136"/>
        </w:trPr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14:paraId="5869BC4C" w14:textId="77777777" w:rsidR="00BB5348" w:rsidRDefault="00BB5348" w:rsidP="000D1F8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</w:tcBorders>
            <w:vAlign w:val="center"/>
          </w:tcPr>
          <w:p w14:paraId="6B6991FE" w14:textId="77777777" w:rsidR="00BB5348" w:rsidRDefault="00BB5348" w:rsidP="000D1F8E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9" w:type="pct"/>
            <w:vAlign w:val="center"/>
          </w:tcPr>
          <w:p w14:paraId="00C5FF14" w14:textId="28CC7F84" w:rsidR="00BB5348" w:rsidRPr="000D1F8E" w:rsidRDefault="00BB5348" w:rsidP="00AD1AA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 or i</w:t>
            </w:r>
            <w:r w:rsidRPr="000D1F8E">
              <w:rPr>
                <w:rFonts w:ascii="Arial" w:hAnsi="Arial" w:cs="Arial"/>
                <w:sz w:val="20"/>
                <w:szCs w:val="20"/>
              </w:rPr>
              <w:t>tem to complete</w:t>
            </w:r>
          </w:p>
        </w:tc>
        <w:tc>
          <w:tcPr>
            <w:tcW w:w="435" w:type="pct"/>
            <w:vAlign w:val="center"/>
          </w:tcPr>
          <w:p w14:paraId="77319B54" w14:textId="7B6B2B13" w:rsidR="00BB5348" w:rsidRDefault="00BB5348" w:rsidP="00110FB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Months to Draft </w:t>
            </w:r>
          </w:p>
        </w:tc>
      </w:tr>
      <w:tr w:rsidR="00D9375C" w:rsidRPr="001D0E50" w14:paraId="40096C79" w14:textId="2CEE4390" w:rsidTr="00BC4775">
        <w:trPr>
          <w:trHeight w:val="51"/>
        </w:trPr>
        <w:tc>
          <w:tcPr>
            <w:tcW w:w="212" w:type="pct"/>
            <w:vMerge w:val="restart"/>
            <w:textDirection w:val="btLr"/>
            <w:vAlign w:val="center"/>
          </w:tcPr>
          <w:p w14:paraId="3D2297A2" w14:textId="45E23E4D" w:rsidR="00BB5348" w:rsidRDefault="00BB5348" w:rsidP="009F0E19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</w:t>
            </w:r>
            <w:r w:rsidRPr="001D0E50">
              <w:rPr>
                <w:rFonts w:ascii="Arial" w:hAnsi="Arial" w:cs="Arial"/>
                <w:sz w:val="20"/>
                <w:szCs w:val="20"/>
              </w:rPr>
              <w:t>AP Prep</w:t>
            </w:r>
          </w:p>
        </w:tc>
        <w:tc>
          <w:tcPr>
            <w:tcW w:w="624" w:type="pct"/>
            <w:vAlign w:val="center"/>
          </w:tcPr>
          <w:p w14:paraId="732006ED" w14:textId="3FF1CBED" w:rsidR="00BB5348" w:rsidRDefault="00BB5348" w:rsidP="00E3762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3729" w:type="pct"/>
          </w:tcPr>
          <w:p w14:paraId="3213E372" w14:textId="2AA83980" w:rsidR="00BB5348" w:rsidRPr="00117942" w:rsidRDefault="00BB5348" w:rsidP="009E120E">
            <w:pPr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 xml:space="preserve">Participate in </w:t>
            </w:r>
            <w:r w:rsidR="009E120E" w:rsidRPr="00117942">
              <w:rPr>
                <w:rFonts w:ascii="Arial" w:hAnsi="Arial" w:cs="Arial"/>
                <w:b/>
                <w:sz w:val="20"/>
                <w:szCs w:val="20"/>
              </w:rPr>
              <w:t>CTL</w:t>
            </w:r>
            <w:r w:rsidRPr="00117942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Pr="00117942">
              <w:rPr>
                <w:rFonts w:ascii="Arial" w:hAnsi="Arial" w:cs="Arial"/>
                <w:b/>
                <w:i/>
                <w:sz w:val="20"/>
                <w:szCs w:val="20"/>
              </w:rPr>
              <w:t>Preparing for Curriculum Re</w:t>
            </w:r>
            <w:r w:rsidR="00BC4775">
              <w:rPr>
                <w:rFonts w:ascii="Arial" w:hAnsi="Arial" w:cs="Arial"/>
                <w:b/>
                <w:i/>
                <w:sz w:val="20"/>
                <w:szCs w:val="20"/>
              </w:rPr>
              <w:t>view</w:t>
            </w:r>
            <w:r w:rsidRPr="00117942">
              <w:rPr>
                <w:rFonts w:ascii="Arial" w:hAnsi="Arial" w:cs="Arial"/>
                <w:b/>
                <w:sz w:val="20"/>
                <w:szCs w:val="20"/>
              </w:rPr>
              <w:t xml:space="preserve"> Workshop</w:t>
            </w:r>
            <w:r w:rsidR="00117942" w:rsidRPr="001179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942" w:rsidRPr="00117942">
              <w:rPr>
                <w:rFonts w:ascii="Arial" w:hAnsi="Arial" w:cs="Arial"/>
                <w:bCs/>
                <w:sz w:val="20"/>
                <w:szCs w:val="20"/>
              </w:rPr>
              <w:t>(year in advance)</w:t>
            </w:r>
            <w:r w:rsidRPr="001179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14:paraId="1B670697" w14:textId="17B558D1" w:rsidR="00BB5348" w:rsidRPr="00752C4A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D9375C" w:rsidRPr="001D0E50" w14:paraId="6EED6F61" w14:textId="3F133399" w:rsidTr="00BC4775">
        <w:trPr>
          <w:trHeight w:val="136"/>
        </w:trPr>
        <w:tc>
          <w:tcPr>
            <w:tcW w:w="212" w:type="pct"/>
            <w:vMerge/>
            <w:textDirection w:val="btLr"/>
            <w:vAlign w:val="center"/>
          </w:tcPr>
          <w:p w14:paraId="78F715D0" w14:textId="5D0FE572" w:rsidR="00BB5348" w:rsidRPr="001D0E50" w:rsidRDefault="00BB5348" w:rsidP="000D1F8E">
            <w:pPr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A0CB8D6" w14:textId="25D6DEC4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Spring-Summer</w:t>
            </w:r>
          </w:p>
        </w:tc>
        <w:tc>
          <w:tcPr>
            <w:tcW w:w="3729" w:type="pct"/>
          </w:tcPr>
          <w:p w14:paraId="1424591F" w14:textId="75271F23" w:rsidR="00BB5348" w:rsidRPr="00117942" w:rsidRDefault="00BB5348" w:rsidP="00351F6A">
            <w:pPr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>Departmental retreat.</w:t>
            </w:r>
          </w:p>
          <w:p w14:paraId="38656948" w14:textId="5C017CF5" w:rsidR="00BB5348" w:rsidRPr="00117942" w:rsidRDefault="00BB5348" w:rsidP="002F326F">
            <w:pPr>
              <w:spacing w:after="0" w:line="240" w:lineRule="auto"/>
              <w:ind w:left="720"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Possible topics to review include:</w:t>
            </w:r>
          </w:p>
          <w:p w14:paraId="4D0DDC54" w14:textId="3C2E9104" w:rsidR="00BB5348" w:rsidRPr="00117942" w:rsidRDefault="00BB5348" w:rsidP="002F3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Developing or discussing a plan for curriculum assessment and review;</w:t>
            </w:r>
          </w:p>
          <w:p w14:paraId="0A963E73" w14:textId="6BB6495E" w:rsidR="00BB5348" w:rsidRPr="00117942" w:rsidRDefault="00BB5348" w:rsidP="002F3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 xml:space="preserve">Program visioning and characteristics of an ideal </w:t>
            </w:r>
            <w:proofErr w:type="gramStart"/>
            <w:r w:rsidRPr="00117942">
              <w:rPr>
                <w:rFonts w:ascii="Arial" w:hAnsi="Arial" w:cs="Arial"/>
                <w:sz w:val="20"/>
                <w:szCs w:val="20"/>
              </w:rPr>
              <w:t>graduate;</w:t>
            </w:r>
            <w:proofErr w:type="gramEnd"/>
          </w:p>
          <w:p w14:paraId="41E290E5" w14:textId="77777777" w:rsidR="00BB5348" w:rsidRPr="00117942" w:rsidRDefault="00BB5348" w:rsidP="002F3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SOAR analysis; and</w:t>
            </w:r>
          </w:p>
          <w:p w14:paraId="61A9B5F2" w14:textId="52B5F189" w:rsidR="00BB5348" w:rsidRPr="00117942" w:rsidRDefault="00BB5348" w:rsidP="002F3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0" w:hanging="357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i/>
                <w:sz w:val="18"/>
                <w:szCs w:val="18"/>
              </w:rPr>
              <w:t>Overview of Program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117942" w:rsidRPr="00117942">
              <w:rPr>
                <w:rFonts w:ascii="Arial" w:hAnsi="Arial" w:cs="Arial"/>
                <w:sz w:val="18"/>
                <w:szCs w:val="18"/>
              </w:rPr>
              <w:t>self-study template.</w:t>
            </w:r>
          </w:p>
          <w:p w14:paraId="1CB56E89" w14:textId="0F372CE2" w:rsidR="00BB5348" w:rsidRPr="00117942" w:rsidRDefault="00BC4775" w:rsidP="002F3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Revising</w:t>
            </w:r>
            <w:r w:rsidR="00BB5348" w:rsidRPr="00117942">
              <w:rPr>
                <w:rFonts w:ascii="Arial" w:hAnsi="Arial" w:cs="Arial"/>
                <w:sz w:val="20"/>
                <w:szCs w:val="20"/>
              </w:rPr>
              <w:t xml:space="preserve"> program-level learning outcomes.</w:t>
            </w:r>
          </w:p>
          <w:p w14:paraId="6222DFB8" w14:textId="27452D43" w:rsidR="002F326F" w:rsidRPr="00117942" w:rsidRDefault="00BB5348" w:rsidP="001C23A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Learning outcomes are used in </w:t>
            </w:r>
            <w:r w:rsidRPr="00117942">
              <w:rPr>
                <w:rFonts w:ascii="Arial" w:hAnsi="Arial" w:cs="Arial"/>
                <w:i/>
                <w:sz w:val="18"/>
                <w:szCs w:val="18"/>
              </w:rPr>
              <w:t>Program Structure and Curriculum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BC4775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 template and are used, in part, to communicate coherence and alignment of program to Degree Level Expectations.</w:t>
            </w:r>
          </w:p>
        </w:tc>
        <w:tc>
          <w:tcPr>
            <w:tcW w:w="435" w:type="pct"/>
            <w:vAlign w:val="center"/>
          </w:tcPr>
          <w:p w14:paraId="46CC399B" w14:textId="231D1874" w:rsidR="00BB5348" w:rsidRPr="001F20F4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F440D" w:rsidRPr="001D0E50" w14:paraId="588FC68F" w14:textId="063818B8" w:rsidTr="00BC4775">
        <w:trPr>
          <w:trHeight w:val="275"/>
        </w:trPr>
        <w:tc>
          <w:tcPr>
            <w:tcW w:w="212" w:type="pct"/>
            <w:vMerge/>
            <w:textDirection w:val="btLr"/>
            <w:vAlign w:val="center"/>
          </w:tcPr>
          <w:p w14:paraId="0A250B74" w14:textId="22844038" w:rsidR="006F440D" w:rsidRPr="001D0E50" w:rsidRDefault="006F440D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4A350448" w14:textId="67DE0F12" w:rsidR="006F440D" w:rsidRPr="001D0E50" w:rsidRDefault="006F440D" w:rsidP="002F326F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3729" w:type="pct"/>
          </w:tcPr>
          <w:p w14:paraId="59A636C3" w14:textId="7A0A10E3" w:rsidR="006F440D" w:rsidRPr="00117942" w:rsidRDefault="006F440D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>Program-level learning outcomes finalized</w:t>
            </w:r>
            <w:r w:rsidRPr="001179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14:paraId="358AE8DE" w14:textId="551595B7" w:rsidR="006F440D" w:rsidRPr="001F20F4" w:rsidRDefault="006F440D" w:rsidP="006F440D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9375C" w:rsidRPr="001D0E50" w14:paraId="14297200" w14:textId="070F364D" w:rsidTr="00BC4775">
        <w:trPr>
          <w:trHeight w:val="51"/>
        </w:trPr>
        <w:tc>
          <w:tcPr>
            <w:tcW w:w="212" w:type="pct"/>
            <w:vMerge/>
            <w:vAlign w:val="center"/>
          </w:tcPr>
          <w:p w14:paraId="6779D656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48209B3A" w14:textId="77777777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3729" w:type="pct"/>
          </w:tcPr>
          <w:p w14:paraId="7BDE2474" w14:textId="708F743F" w:rsidR="00BB5348" w:rsidRPr="00117942" w:rsidRDefault="00BB5348" w:rsidP="009F0E19">
            <w:pPr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7942">
              <w:rPr>
                <w:rFonts w:ascii="Arial" w:hAnsi="Arial" w:cs="Arial"/>
                <w:i/>
                <w:sz w:val="20"/>
                <w:szCs w:val="20"/>
              </w:rPr>
              <w:t xml:space="preserve">Preparing for Curriculum </w:t>
            </w:r>
            <w:r w:rsidR="00BC4775">
              <w:rPr>
                <w:rFonts w:ascii="Arial" w:hAnsi="Arial" w:cs="Arial"/>
                <w:i/>
                <w:sz w:val="20"/>
                <w:szCs w:val="20"/>
              </w:rPr>
              <w:t>Review</w:t>
            </w:r>
            <w:r w:rsidRPr="00117942">
              <w:rPr>
                <w:rFonts w:ascii="Arial" w:hAnsi="Arial" w:cs="Arial"/>
                <w:sz w:val="20"/>
                <w:szCs w:val="20"/>
              </w:rPr>
              <w:t xml:space="preserve"> workshop (offered annually).</w:t>
            </w:r>
          </w:p>
        </w:tc>
        <w:tc>
          <w:tcPr>
            <w:tcW w:w="435" w:type="pct"/>
            <w:vAlign w:val="center"/>
          </w:tcPr>
          <w:p w14:paraId="70714C76" w14:textId="0238BFD1" w:rsidR="00BB5348" w:rsidRPr="00351F6A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0426" w:rsidRPr="001D0E50" w14:paraId="61ECD36B" w14:textId="1EA97B58" w:rsidTr="00BC4775">
        <w:trPr>
          <w:trHeight w:val="1604"/>
        </w:trPr>
        <w:tc>
          <w:tcPr>
            <w:tcW w:w="212" w:type="pct"/>
            <w:vMerge w:val="restart"/>
            <w:textDirection w:val="btLr"/>
            <w:vAlign w:val="center"/>
          </w:tcPr>
          <w:p w14:paraId="15072738" w14:textId="77777777" w:rsidR="001D0426" w:rsidRPr="001D0E50" w:rsidRDefault="001D0426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IQAP Year 1</w:t>
            </w:r>
          </w:p>
        </w:tc>
        <w:tc>
          <w:tcPr>
            <w:tcW w:w="624" w:type="pct"/>
            <w:vAlign w:val="center"/>
          </w:tcPr>
          <w:p w14:paraId="4E78522E" w14:textId="244B16A0" w:rsidR="001D0426" w:rsidRPr="001D0E50" w:rsidRDefault="001D0426" w:rsidP="002F32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</w:t>
            </w:r>
          </w:p>
        </w:tc>
        <w:tc>
          <w:tcPr>
            <w:tcW w:w="3729" w:type="pct"/>
          </w:tcPr>
          <w:p w14:paraId="2725223F" w14:textId="77777777" w:rsidR="001D0426" w:rsidRPr="00117942" w:rsidRDefault="001D0426" w:rsidP="002F326F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Self-study preparation and data collection, including (as relevant):</w:t>
            </w:r>
          </w:p>
          <w:p w14:paraId="3600184E" w14:textId="35A59EAD" w:rsidR="001D0426" w:rsidRPr="00117942" w:rsidRDefault="001D0426" w:rsidP="002F32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Alumni &amp; recent graduate surveys</w:t>
            </w:r>
            <w:r w:rsidR="004F33FD" w:rsidRPr="00117942">
              <w:rPr>
                <w:rFonts w:ascii="Arial" w:hAnsi="Arial" w:cs="Arial"/>
                <w:sz w:val="20"/>
                <w:szCs w:val="20"/>
              </w:rPr>
              <w:t xml:space="preserve"> and/or focus groups</w:t>
            </w:r>
            <w:r w:rsidRPr="0011794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B130B8" w14:textId="3DDAF7DD" w:rsidR="001D0426" w:rsidRPr="00117942" w:rsidRDefault="001D0426" w:rsidP="002F32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Data collected can be used to help complete </w:t>
            </w:r>
            <w:r w:rsidRPr="00117942">
              <w:rPr>
                <w:rFonts w:ascii="Arial" w:hAnsi="Arial" w:cs="Arial"/>
                <w:i/>
                <w:sz w:val="18"/>
                <w:szCs w:val="18"/>
              </w:rPr>
              <w:t>Employment / Graduate or Professional Programs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 section in self-study template.</w:t>
            </w:r>
          </w:p>
          <w:p w14:paraId="74A6C826" w14:textId="2DC52293" w:rsidR="001D0426" w:rsidRPr="00117942" w:rsidRDefault="001D0426" w:rsidP="002F32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In-program or exiting student surveys</w:t>
            </w:r>
            <w:r w:rsidR="004F33FD" w:rsidRPr="00117942">
              <w:rPr>
                <w:rFonts w:ascii="Arial" w:hAnsi="Arial" w:cs="Arial"/>
                <w:sz w:val="20"/>
                <w:szCs w:val="20"/>
              </w:rPr>
              <w:t xml:space="preserve"> and/or focus groups</w:t>
            </w:r>
            <w:r w:rsidRPr="00117942">
              <w:rPr>
                <w:rFonts w:ascii="Arial" w:hAnsi="Arial" w:cs="Arial"/>
                <w:sz w:val="20"/>
                <w:szCs w:val="20"/>
              </w:rPr>
              <w:t>;</w:t>
            </w:r>
            <w:r w:rsidR="00D9375C" w:rsidRPr="00117942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7EA6D957" w14:textId="25F4A689" w:rsidR="001D0426" w:rsidRPr="00117942" w:rsidRDefault="001D0426" w:rsidP="0035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Employers or industry representatives</w:t>
            </w:r>
            <w:r w:rsidR="00D9375C" w:rsidRPr="001179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14:paraId="257660E8" w14:textId="5694E6BD" w:rsidR="001D0426" w:rsidRPr="001D0E50" w:rsidRDefault="001D0426" w:rsidP="001D0426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</w:tr>
      <w:tr w:rsidR="00D9375C" w:rsidRPr="001D0E50" w14:paraId="44DA2A13" w14:textId="5EFE1CF7" w:rsidTr="00BC4775">
        <w:tc>
          <w:tcPr>
            <w:tcW w:w="212" w:type="pct"/>
            <w:vMerge/>
            <w:vAlign w:val="center"/>
          </w:tcPr>
          <w:p w14:paraId="39B11D31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AB9AC54" w14:textId="1E1D9069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April</w:t>
            </w:r>
            <w:r w:rsidR="00BC4775">
              <w:rPr>
                <w:rFonts w:ascii="Arial" w:hAnsi="Arial" w:cs="Arial"/>
                <w:sz w:val="20"/>
                <w:szCs w:val="20"/>
              </w:rPr>
              <w:t>/May</w:t>
            </w:r>
          </w:p>
        </w:tc>
        <w:tc>
          <w:tcPr>
            <w:tcW w:w="3729" w:type="pct"/>
          </w:tcPr>
          <w:p w14:paraId="28A997B0" w14:textId="02F006CD" w:rsidR="00BB5348" w:rsidRPr="00117942" w:rsidRDefault="00BC4775" w:rsidP="00AD1AA4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Session</w:t>
            </w:r>
            <w:r w:rsidR="00BB5348" w:rsidRPr="001179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62A85" w14:textId="0CFAD8DE" w:rsidR="00BB5348" w:rsidRPr="00117942" w:rsidRDefault="00BB5348" w:rsidP="00BB53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Coordinated by </w:t>
            </w:r>
            <w:r w:rsidR="00117942" w:rsidRPr="00117942">
              <w:rPr>
                <w:rFonts w:ascii="Arial" w:hAnsi="Arial" w:cs="Arial"/>
                <w:sz w:val="18"/>
                <w:szCs w:val="18"/>
              </w:rPr>
              <w:t>the Office of Academic Quality and Enhancement</w:t>
            </w:r>
            <w:r w:rsidRPr="001179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3A2F39BC" w14:textId="3C911165" w:rsidR="00BB5348" w:rsidRPr="001D0E50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D0426" w:rsidRPr="001D0E50" w14:paraId="25A70AF4" w14:textId="7A12571E" w:rsidTr="00BC4775">
        <w:trPr>
          <w:trHeight w:val="1545"/>
        </w:trPr>
        <w:tc>
          <w:tcPr>
            <w:tcW w:w="212" w:type="pct"/>
            <w:vMerge/>
            <w:vAlign w:val="center"/>
          </w:tcPr>
          <w:p w14:paraId="008CFB1D" w14:textId="77777777" w:rsidR="001D0426" w:rsidRPr="001D0E50" w:rsidRDefault="001D0426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B8A43B4" w14:textId="59960848" w:rsidR="001D0426" w:rsidRPr="001D0E50" w:rsidRDefault="001D0426" w:rsidP="002F326F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Spring-Summer</w:t>
            </w:r>
          </w:p>
        </w:tc>
        <w:tc>
          <w:tcPr>
            <w:tcW w:w="3729" w:type="pct"/>
          </w:tcPr>
          <w:p w14:paraId="487B1E60" w14:textId="5700DAF2" w:rsidR="001D0426" w:rsidRPr="00117942" w:rsidRDefault="001D0426" w:rsidP="00DA07F6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Self-study preparation and data collection, including (as relevant):</w:t>
            </w:r>
          </w:p>
          <w:p w14:paraId="6627F218" w14:textId="5ED52E54" w:rsidR="001D0426" w:rsidRPr="00117942" w:rsidRDefault="001D0426" w:rsidP="00AD1A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>Curriculum mapping</w:t>
            </w:r>
            <w:r w:rsidRPr="00117942">
              <w:rPr>
                <w:rFonts w:ascii="Arial" w:hAnsi="Arial" w:cs="Arial"/>
                <w:sz w:val="20"/>
                <w:szCs w:val="20"/>
              </w:rPr>
              <w:t>;</w:t>
            </w:r>
            <w:r w:rsidR="00D9375C" w:rsidRPr="00117942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67E0D6AA" w14:textId="4AC81BC6" w:rsidR="001D0426" w:rsidRPr="00117942" w:rsidRDefault="001D0426" w:rsidP="00AD1AA4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Used in </w:t>
            </w:r>
            <w:r w:rsidRPr="00117942">
              <w:rPr>
                <w:rFonts w:ascii="Arial" w:hAnsi="Arial" w:cs="Arial"/>
                <w:i/>
                <w:sz w:val="18"/>
                <w:szCs w:val="18"/>
              </w:rPr>
              <w:t>Program Structure and Curriculum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BC477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template. Can also </w:t>
            </w:r>
            <w:r w:rsidR="00BC4775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Pr="00117942">
              <w:rPr>
                <w:rFonts w:ascii="Arial" w:hAnsi="Arial" w:cs="Arial"/>
                <w:sz w:val="18"/>
                <w:szCs w:val="18"/>
              </w:rPr>
              <w:t xml:space="preserve">used to help demonstrate </w:t>
            </w:r>
            <w:r w:rsidRPr="00117942">
              <w:rPr>
                <w:rFonts w:ascii="Arial" w:hAnsi="Arial" w:cs="Arial"/>
                <w:i/>
                <w:sz w:val="18"/>
                <w:szCs w:val="18"/>
              </w:rPr>
              <w:t>Assessment of Teaching and Learning</w:t>
            </w:r>
            <w:r w:rsidRPr="001179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6CB6B0" w14:textId="77777777" w:rsidR="001D0426" w:rsidRPr="00BC4775" w:rsidRDefault="001D0426" w:rsidP="00AD1A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775">
              <w:rPr>
                <w:rFonts w:ascii="Arial" w:hAnsi="Arial" w:cs="Arial"/>
                <w:b/>
                <w:bCs/>
                <w:sz w:val="20"/>
                <w:szCs w:val="20"/>
              </w:rPr>
              <w:t>Institutional Planning &amp; Budgeting data</w:t>
            </w:r>
          </w:p>
          <w:p w14:paraId="16C86B73" w14:textId="77777777" w:rsidR="001D0426" w:rsidRPr="00117942" w:rsidRDefault="001D0426" w:rsidP="00AC5DD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Provided by IPB; used for </w:t>
            </w:r>
            <w:r w:rsidRPr="00117942">
              <w:rPr>
                <w:rFonts w:ascii="Arial" w:hAnsi="Arial" w:cs="Arial"/>
                <w:i/>
                <w:sz w:val="18"/>
                <w:szCs w:val="18"/>
              </w:rPr>
              <w:t xml:space="preserve">Quality Indicators </w:t>
            </w:r>
            <w:r w:rsidRPr="00117942">
              <w:rPr>
                <w:rFonts w:ascii="Arial" w:hAnsi="Arial" w:cs="Arial"/>
                <w:sz w:val="18"/>
                <w:szCs w:val="18"/>
              </w:rPr>
              <w:t>section of self-study template.</w:t>
            </w:r>
          </w:p>
          <w:p w14:paraId="6CC39138" w14:textId="7A0E4013" w:rsidR="00117942" w:rsidRPr="00117942" w:rsidRDefault="00117942" w:rsidP="00117942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Propose external reviewers</w:t>
            </w:r>
          </w:p>
        </w:tc>
        <w:tc>
          <w:tcPr>
            <w:tcW w:w="435" w:type="pct"/>
            <w:vAlign w:val="center"/>
          </w:tcPr>
          <w:p w14:paraId="206B1D64" w14:textId="4A00309F" w:rsidR="001D0426" w:rsidRPr="001D0E50" w:rsidRDefault="001D0426" w:rsidP="001D0426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</w:tr>
      <w:tr w:rsidR="00D9375C" w:rsidRPr="001D0E50" w14:paraId="4087C570" w14:textId="580BB8EC" w:rsidTr="00BC4775">
        <w:tc>
          <w:tcPr>
            <w:tcW w:w="212" w:type="pct"/>
            <w:vMerge/>
            <w:vAlign w:val="center"/>
          </w:tcPr>
          <w:p w14:paraId="738BB2F5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15D51B2" w14:textId="0FEC9217" w:rsidR="00BB5348" w:rsidRPr="001D0E50" w:rsidRDefault="00BC4775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</w:t>
            </w:r>
            <w:r w:rsidR="00BB5348" w:rsidRPr="001D0E50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3729" w:type="pct"/>
          </w:tcPr>
          <w:p w14:paraId="0D856120" w14:textId="6C072EF8" w:rsidR="00BB5348" w:rsidRPr="00117942" w:rsidRDefault="00117942" w:rsidP="00383271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Offer to review draft of self-study sections or meet as needed.</w:t>
            </w:r>
          </w:p>
          <w:p w14:paraId="7CBED895" w14:textId="128FABE9" w:rsidR="00BB5348" w:rsidRPr="00117942" w:rsidRDefault="00BB5348" w:rsidP="003832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942">
              <w:rPr>
                <w:rFonts w:ascii="Arial" w:hAnsi="Arial" w:cs="Arial"/>
                <w:sz w:val="18"/>
                <w:szCs w:val="18"/>
              </w:rPr>
              <w:t xml:space="preserve">Coordinated by </w:t>
            </w:r>
            <w:r w:rsidR="00117942" w:rsidRPr="00117942">
              <w:rPr>
                <w:rFonts w:ascii="Arial" w:hAnsi="Arial" w:cs="Arial"/>
                <w:sz w:val="18"/>
                <w:szCs w:val="18"/>
              </w:rPr>
              <w:t>the Office of Academic Quality and Enhancement</w:t>
            </w:r>
            <w:r w:rsidRPr="001179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7ED42E78" w14:textId="331E26DB" w:rsidR="00BB5348" w:rsidRPr="001D0E50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9375C" w:rsidRPr="001D0E50" w14:paraId="5614C69B" w14:textId="3526DD34" w:rsidTr="00BC4775">
        <w:tc>
          <w:tcPr>
            <w:tcW w:w="212" w:type="pct"/>
            <w:vMerge/>
            <w:vAlign w:val="center"/>
          </w:tcPr>
          <w:p w14:paraId="33AE3686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D6E8E8B" w14:textId="77777777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3729" w:type="pct"/>
          </w:tcPr>
          <w:p w14:paraId="41073D59" w14:textId="46CF9512" w:rsidR="00BB5348" w:rsidRPr="00117942" w:rsidRDefault="00805B76" w:rsidP="00351F6A">
            <w:pPr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>Draft s</w:t>
            </w:r>
            <w:r w:rsidR="00BB5348" w:rsidRPr="00117942">
              <w:rPr>
                <w:rFonts w:ascii="Arial" w:hAnsi="Arial" w:cs="Arial"/>
                <w:b/>
                <w:sz w:val="20"/>
                <w:szCs w:val="20"/>
              </w:rPr>
              <w:t xml:space="preserve">elf-study </w:t>
            </w:r>
            <w:r w:rsidR="00117942" w:rsidRPr="0011794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B5348" w:rsidRPr="00117942">
              <w:rPr>
                <w:rFonts w:ascii="Arial" w:hAnsi="Arial" w:cs="Arial"/>
                <w:b/>
                <w:sz w:val="20"/>
                <w:szCs w:val="20"/>
              </w:rPr>
              <w:t>ue.</w:t>
            </w:r>
          </w:p>
          <w:p w14:paraId="4035413E" w14:textId="033B7725" w:rsidR="00BB5348" w:rsidRPr="00117942" w:rsidRDefault="00BB5348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Provide dates for campus visit.</w:t>
            </w:r>
          </w:p>
        </w:tc>
        <w:tc>
          <w:tcPr>
            <w:tcW w:w="435" w:type="pct"/>
            <w:vAlign w:val="center"/>
          </w:tcPr>
          <w:p w14:paraId="17EF96E1" w14:textId="26C5611F" w:rsidR="00BB5348" w:rsidRPr="00383271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F20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375C" w:rsidRPr="001D0E50" w14:paraId="1108D951" w14:textId="4F9368CA" w:rsidTr="00BC4775">
        <w:trPr>
          <w:trHeight w:val="289"/>
        </w:trPr>
        <w:tc>
          <w:tcPr>
            <w:tcW w:w="212" w:type="pct"/>
            <w:vMerge/>
            <w:vAlign w:val="center"/>
          </w:tcPr>
          <w:p w14:paraId="76141567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B85FC3D" w14:textId="77777777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3729" w:type="pct"/>
          </w:tcPr>
          <w:p w14:paraId="23305A67" w14:textId="5E1B07D7" w:rsidR="00BB5348" w:rsidRPr="00117942" w:rsidRDefault="00BC4775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feedback on self-study brief</w:t>
            </w:r>
          </w:p>
        </w:tc>
        <w:tc>
          <w:tcPr>
            <w:tcW w:w="435" w:type="pct"/>
            <w:vAlign w:val="center"/>
          </w:tcPr>
          <w:p w14:paraId="7A0162DC" w14:textId="7D2BB9A0" w:rsidR="00BB5348" w:rsidRPr="001D0E50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</w:tr>
      <w:tr w:rsidR="00D9375C" w:rsidRPr="001D0E50" w14:paraId="271B845C" w14:textId="474E6256" w:rsidTr="00BC4775">
        <w:tc>
          <w:tcPr>
            <w:tcW w:w="212" w:type="pct"/>
            <w:vMerge/>
            <w:vAlign w:val="center"/>
          </w:tcPr>
          <w:p w14:paraId="1B85BF3C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5062D39" w14:textId="77777777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3729" w:type="pct"/>
            <w:vMerge w:val="restart"/>
            <w:vAlign w:val="center"/>
          </w:tcPr>
          <w:p w14:paraId="2463E381" w14:textId="02EC995D" w:rsidR="00BB5348" w:rsidRPr="00117942" w:rsidRDefault="00BB5348" w:rsidP="00BC4775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17942">
              <w:rPr>
                <w:rFonts w:ascii="Arial" w:hAnsi="Arial" w:cs="Arial"/>
                <w:sz w:val="20"/>
                <w:szCs w:val="20"/>
              </w:rPr>
              <w:t>Prepare dossier for external consultants.</w:t>
            </w:r>
          </w:p>
        </w:tc>
        <w:tc>
          <w:tcPr>
            <w:tcW w:w="435" w:type="pct"/>
            <w:vAlign w:val="center"/>
          </w:tcPr>
          <w:p w14:paraId="39E55FE4" w14:textId="117D2763" w:rsidR="00BB5348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</w:tr>
      <w:tr w:rsidR="00D9375C" w:rsidRPr="001D0E50" w14:paraId="5A3A3F6D" w14:textId="3D347F9F" w:rsidTr="00BC4775">
        <w:trPr>
          <w:cantSplit/>
          <w:trHeight w:val="51"/>
        </w:trPr>
        <w:tc>
          <w:tcPr>
            <w:tcW w:w="212" w:type="pct"/>
            <w:vMerge w:val="restart"/>
            <w:textDirection w:val="btLr"/>
            <w:vAlign w:val="center"/>
          </w:tcPr>
          <w:p w14:paraId="65B1959C" w14:textId="77777777" w:rsidR="00BB5348" w:rsidRPr="001D0E50" w:rsidRDefault="00BB5348" w:rsidP="001F20F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IQAP Year 2</w:t>
            </w:r>
          </w:p>
        </w:tc>
        <w:tc>
          <w:tcPr>
            <w:tcW w:w="624" w:type="pct"/>
            <w:vAlign w:val="center"/>
          </w:tcPr>
          <w:p w14:paraId="68C579DB" w14:textId="77777777" w:rsidR="00BB5348" w:rsidRPr="001D0E50" w:rsidRDefault="00BB5348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3729" w:type="pct"/>
            <w:vMerge/>
          </w:tcPr>
          <w:p w14:paraId="187BA373" w14:textId="77777777" w:rsidR="00BB5348" w:rsidRPr="00117942" w:rsidRDefault="00BB5348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2110B3B0" w14:textId="095CC8F9" w:rsidR="00BB5348" w:rsidRPr="001D0E50" w:rsidRDefault="00BB5348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</w:tr>
      <w:tr w:rsidR="00117942" w:rsidRPr="001D0E50" w14:paraId="20AEEBD2" w14:textId="7A6D121F" w:rsidTr="00BC4775">
        <w:trPr>
          <w:cantSplit/>
          <w:trHeight w:val="51"/>
        </w:trPr>
        <w:tc>
          <w:tcPr>
            <w:tcW w:w="212" w:type="pct"/>
            <w:vMerge/>
            <w:textDirection w:val="btLr"/>
          </w:tcPr>
          <w:p w14:paraId="07A031D6" w14:textId="77777777" w:rsidR="00117942" w:rsidRPr="001D0E50" w:rsidRDefault="00117942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7A48E2C" w14:textId="77777777" w:rsidR="00117942" w:rsidRPr="001D0E50" w:rsidRDefault="00117942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3729" w:type="pct"/>
            <w:vMerge w:val="restart"/>
            <w:vAlign w:val="center"/>
          </w:tcPr>
          <w:p w14:paraId="62EC5CBF" w14:textId="4C40E77D" w:rsidR="00117942" w:rsidRPr="00117942" w:rsidRDefault="00117942" w:rsidP="00BC4775">
            <w:pPr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7942">
              <w:rPr>
                <w:rFonts w:ascii="Arial" w:hAnsi="Arial" w:cs="Arial"/>
                <w:b/>
                <w:sz w:val="20"/>
                <w:szCs w:val="20"/>
              </w:rPr>
              <w:t>External reviewers</w:t>
            </w:r>
            <w:r w:rsidR="00BC477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117942">
              <w:rPr>
                <w:rFonts w:ascii="Arial" w:hAnsi="Arial" w:cs="Arial"/>
                <w:b/>
                <w:sz w:val="20"/>
                <w:szCs w:val="20"/>
              </w:rPr>
              <w:t xml:space="preserve"> site visit.</w:t>
            </w:r>
          </w:p>
        </w:tc>
        <w:tc>
          <w:tcPr>
            <w:tcW w:w="435" w:type="pct"/>
            <w:vAlign w:val="center"/>
          </w:tcPr>
          <w:p w14:paraId="1C67060E" w14:textId="4796C14A" w:rsidR="00117942" w:rsidRDefault="00117942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</w:t>
            </w:r>
          </w:p>
        </w:tc>
      </w:tr>
      <w:tr w:rsidR="00117942" w:rsidRPr="001D0E50" w14:paraId="68762D5B" w14:textId="23741416" w:rsidTr="00BC4775">
        <w:trPr>
          <w:cantSplit/>
          <w:trHeight w:val="51"/>
        </w:trPr>
        <w:tc>
          <w:tcPr>
            <w:tcW w:w="212" w:type="pct"/>
            <w:vMerge/>
            <w:textDirection w:val="btLr"/>
          </w:tcPr>
          <w:p w14:paraId="7199A85C" w14:textId="77777777" w:rsidR="00117942" w:rsidRPr="001D0E50" w:rsidRDefault="00117942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EDCBFCB" w14:textId="77777777" w:rsidR="00117942" w:rsidRPr="001D0E50" w:rsidRDefault="00117942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3729" w:type="pct"/>
            <w:vMerge/>
          </w:tcPr>
          <w:p w14:paraId="28E4B165" w14:textId="77777777" w:rsidR="00117942" w:rsidRPr="00117942" w:rsidRDefault="00117942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776CDFDF" w14:textId="7D81FCA2" w:rsidR="00117942" w:rsidRPr="001D0E50" w:rsidRDefault="00117942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</w:t>
            </w:r>
          </w:p>
        </w:tc>
      </w:tr>
      <w:tr w:rsidR="00BC4775" w:rsidRPr="001D0E50" w14:paraId="1D1BA32B" w14:textId="45933A0D" w:rsidTr="00BC4775">
        <w:trPr>
          <w:cantSplit/>
          <w:trHeight w:val="51"/>
        </w:trPr>
        <w:tc>
          <w:tcPr>
            <w:tcW w:w="212" w:type="pct"/>
            <w:vMerge/>
            <w:textDirection w:val="btLr"/>
          </w:tcPr>
          <w:p w14:paraId="18B6E8B5" w14:textId="77777777" w:rsidR="00BC4775" w:rsidRPr="001D0E50" w:rsidRDefault="00BC4775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C0A29C4" w14:textId="77777777" w:rsidR="00BC4775" w:rsidRPr="001D0E50" w:rsidRDefault="00BC4775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3729" w:type="pct"/>
            <w:vMerge w:val="restart"/>
            <w:vAlign w:val="center"/>
          </w:tcPr>
          <w:p w14:paraId="72BE580B" w14:textId="47633EE3" w:rsidR="00BC4775" w:rsidRDefault="00BC4775" w:rsidP="00BC4775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to the site visit report by Program and by Faculty.</w:t>
            </w:r>
          </w:p>
          <w:p w14:paraId="793FBBFC" w14:textId="5F486224" w:rsidR="00BC4775" w:rsidRPr="00117942" w:rsidRDefault="00BC4775" w:rsidP="00BC4775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of review documents to SUPR-U and subsequent approval levels.</w:t>
            </w:r>
          </w:p>
        </w:tc>
        <w:tc>
          <w:tcPr>
            <w:tcW w:w="435" w:type="pct"/>
            <w:vAlign w:val="center"/>
          </w:tcPr>
          <w:p w14:paraId="624E840B" w14:textId="7EC5E15D" w:rsidR="00BC4775" w:rsidRPr="001D0E50" w:rsidRDefault="00BC4775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</w:t>
            </w:r>
          </w:p>
        </w:tc>
      </w:tr>
      <w:tr w:rsidR="00BC4775" w:rsidRPr="001D0E50" w14:paraId="194FEB96" w14:textId="37580CF7" w:rsidTr="00BC4775">
        <w:trPr>
          <w:cantSplit/>
          <w:trHeight w:val="51"/>
        </w:trPr>
        <w:tc>
          <w:tcPr>
            <w:tcW w:w="212" w:type="pct"/>
            <w:vMerge/>
            <w:textDirection w:val="btLr"/>
          </w:tcPr>
          <w:p w14:paraId="484F5C65" w14:textId="77777777" w:rsidR="00BC4775" w:rsidRPr="001D0E50" w:rsidRDefault="00BC4775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7987C3D" w14:textId="77777777" w:rsidR="00BC4775" w:rsidRPr="001D0E50" w:rsidRDefault="00BC4775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3729" w:type="pct"/>
            <w:vMerge/>
          </w:tcPr>
          <w:p w14:paraId="6179D0E6" w14:textId="3C8BA00A" w:rsidR="00BC4775" w:rsidRPr="00117942" w:rsidRDefault="00BC4775" w:rsidP="0035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3ABABB06" w14:textId="08639936" w:rsidR="00BC4775" w:rsidRDefault="00BC4775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</w:t>
            </w:r>
          </w:p>
        </w:tc>
      </w:tr>
      <w:tr w:rsidR="00BC4775" w:rsidRPr="001D0E50" w14:paraId="43CF56DC" w14:textId="487C30B5" w:rsidTr="00BC4775">
        <w:trPr>
          <w:cantSplit/>
          <w:trHeight w:val="51"/>
        </w:trPr>
        <w:tc>
          <w:tcPr>
            <w:tcW w:w="212" w:type="pct"/>
            <w:vMerge/>
            <w:textDirection w:val="btLr"/>
          </w:tcPr>
          <w:p w14:paraId="2A0D9FC7" w14:textId="77777777" w:rsidR="00BC4775" w:rsidRPr="001D0E50" w:rsidRDefault="00BC4775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67B7574D" w14:textId="77777777" w:rsidR="00BC4775" w:rsidRPr="001D0E50" w:rsidRDefault="00BC4775" w:rsidP="000D1F8E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0E50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3729" w:type="pct"/>
            <w:vMerge/>
          </w:tcPr>
          <w:p w14:paraId="4ACD5F57" w14:textId="239730E8" w:rsidR="00BC4775" w:rsidRPr="00117942" w:rsidRDefault="00BC4775" w:rsidP="00351F6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7868D6C7" w14:textId="6FF959CC" w:rsidR="00BC4775" w:rsidRPr="001D0E50" w:rsidRDefault="00BC4775" w:rsidP="00BB53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</w:t>
            </w:r>
          </w:p>
        </w:tc>
      </w:tr>
    </w:tbl>
    <w:p w14:paraId="06B42CE3" w14:textId="77777777" w:rsidR="00612606" w:rsidRDefault="00612606" w:rsidP="00612606">
      <w:pPr>
        <w:rPr>
          <w:rFonts w:ascii="Arial" w:hAnsi="Arial" w:cs="Arial"/>
          <w:sz w:val="20"/>
          <w:szCs w:val="20"/>
        </w:rPr>
      </w:pPr>
    </w:p>
    <w:p w14:paraId="0E44F693" w14:textId="5D281549" w:rsidR="00612606" w:rsidRDefault="00612606" w:rsidP="00351F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Curriculum specialists in the </w:t>
      </w:r>
      <w:r w:rsidR="00805B76">
        <w:rPr>
          <w:rFonts w:ascii="Arial" w:hAnsi="Arial" w:cs="Arial"/>
          <w:sz w:val="20"/>
          <w:szCs w:val="20"/>
        </w:rPr>
        <w:t>Centre for Teaching and Learning</w:t>
      </w:r>
      <w:r>
        <w:rPr>
          <w:rFonts w:ascii="Arial" w:hAnsi="Arial" w:cs="Arial"/>
          <w:sz w:val="20"/>
          <w:szCs w:val="20"/>
        </w:rPr>
        <w:t xml:space="preserve"> are available to consult on the development of a plan for curriculum review. Additionally, specialists can offer guidance in the development of: departmental retreats; program-level learning outcomes and; curriculum mapping. Specialists also offer expertise in the faculty-driven facilitation of these processes.</w:t>
      </w:r>
    </w:p>
    <w:p w14:paraId="3D43D58E" w14:textId="77777777" w:rsidR="00123AE9" w:rsidRDefault="00123AE9" w:rsidP="00351F6A">
      <w:pPr>
        <w:rPr>
          <w:rFonts w:ascii="Arial" w:hAnsi="Arial" w:cs="Arial"/>
          <w:sz w:val="20"/>
          <w:szCs w:val="20"/>
        </w:rPr>
      </w:pPr>
    </w:p>
    <w:p w14:paraId="52EA129C" w14:textId="77777777" w:rsidR="00123AE9" w:rsidRDefault="00123AE9" w:rsidP="00351F6A">
      <w:pPr>
        <w:rPr>
          <w:rFonts w:ascii="Arial" w:hAnsi="Arial" w:cs="Arial"/>
          <w:sz w:val="20"/>
          <w:szCs w:val="20"/>
        </w:rPr>
      </w:pPr>
    </w:p>
    <w:p w14:paraId="6E648678" w14:textId="77777777" w:rsidR="00123AE9" w:rsidRDefault="00123AE9" w:rsidP="00351F6A">
      <w:pPr>
        <w:rPr>
          <w:rFonts w:ascii="Arial" w:hAnsi="Arial" w:cs="Arial"/>
          <w:sz w:val="20"/>
          <w:szCs w:val="20"/>
        </w:rPr>
      </w:pPr>
    </w:p>
    <w:p w14:paraId="2759D466" w14:textId="632A2948" w:rsidR="00123AE9" w:rsidRPr="00123AE9" w:rsidRDefault="00123AE9" w:rsidP="00123AE9">
      <w:pPr>
        <w:jc w:val="right"/>
        <w:rPr>
          <w:rFonts w:ascii="Arial" w:hAnsi="Arial" w:cs="Arial"/>
          <w:color w:val="000000" w:themeColor="text1"/>
          <w:sz w:val="13"/>
          <w:szCs w:val="13"/>
        </w:rPr>
      </w:pPr>
      <w:r w:rsidRPr="00123AE9">
        <w:rPr>
          <w:rFonts w:ascii="Arial" w:hAnsi="Arial" w:cs="Arial"/>
          <w:i/>
          <w:noProof/>
          <w:color w:val="000000" w:themeColor="text1"/>
          <w:sz w:val="13"/>
          <w:szCs w:val="13"/>
        </w:rPr>
        <w:drawing>
          <wp:anchor distT="0" distB="0" distL="114300" distR="114300" simplePos="0" relativeHeight="251659264" behindDoc="0" locked="0" layoutInCell="1" allowOverlap="1" wp14:anchorId="5C5A4B78" wp14:editId="51F8DAAD">
            <wp:simplePos x="0" y="0"/>
            <wp:positionH relativeFrom="column">
              <wp:posOffset>54610</wp:posOffset>
            </wp:positionH>
            <wp:positionV relativeFrom="paragraph">
              <wp:posOffset>1451</wp:posOffset>
            </wp:positionV>
            <wp:extent cx="798195" cy="278765"/>
            <wp:effectExtent l="0" t="0" r="0" b="635"/>
            <wp:wrapTight wrapText="bothSides">
              <wp:wrapPolygon edited="0">
                <wp:start x="0" y="0"/>
                <wp:lineTo x="0" y="19681"/>
                <wp:lineTo x="20621" y="19681"/>
                <wp:lineTo x="206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nc-s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AE9">
        <w:rPr>
          <w:rFonts w:ascii="Arial" w:hAnsi="Arial" w:cs="Arial"/>
          <w:i/>
          <w:noProof/>
          <w:color w:val="000000" w:themeColor="text1"/>
          <w:sz w:val="13"/>
          <w:szCs w:val="13"/>
        </w:rPr>
        <w:t>Ideal Self-study Preparaton Timeline</w:t>
      </w:r>
      <w:r w:rsidR="00160F7E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805B76">
        <w:rPr>
          <w:rFonts w:ascii="Arial" w:hAnsi="Arial" w:cs="Arial"/>
          <w:color w:val="000000" w:themeColor="text1"/>
          <w:sz w:val="13"/>
          <w:szCs w:val="13"/>
        </w:rPr>
        <w:t>adapted from</w:t>
      </w:r>
      <w:r w:rsidR="00160F7E">
        <w:rPr>
          <w:rFonts w:ascii="Arial" w:hAnsi="Arial" w:cs="Arial"/>
          <w:color w:val="000000" w:themeColor="text1"/>
          <w:sz w:val="13"/>
          <w:szCs w:val="13"/>
        </w:rPr>
        <w:t xml:space="preserve"> Gavan Watson, copyright 2019</w:t>
      </w:r>
      <w:r w:rsidRPr="00B276DB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160F7E">
        <w:rPr>
          <w:rFonts w:ascii="Arial" w:hAnsi="Arial" w:cs="Arial"/>
          <w:color w:val="000000" w:themeColor="text1"/>
          <w:sz w:val="13"/>
          <w:szCs w:val="13"/>
        </w:rPr>
        <w:t>Centre for Teaching and Learning</w:t>
      </w:r>
      <w:r w:rsidRPr="00B276DB">
        <w:rPr>
          <w:rFonts w:ascii="Arial" w:hAnsi="Arial" w:cs="Arial"/>
          <w:color w:val="000000" w:themeColor="text1"/>
          <w:sz w:val="13"/>
          <w:szCs w:val="13"/>
        </w:rPr>
        <w:t>, Western University is made available under the terms of the Creative Commons Attribution-</w:t>
      </w:r>
      <w:proofErr w:type="spellStart"/>
      <w:r w:rsidRPr="00B276DB">
        <w:rPr>
          <w:rFonts w:ascii="Arial" w:hAnsi="Arial" w:cs="Arial"/>
          <w:color w:val="000000" w:themeColor="text1"/>
          <w:sz w:val="13"/>
          <w:szCs w:val="13"/>
        </w:rPr>
        <w:t>NonCommercial</w:t>
      </w:r>
      <w:proofErr w:type="spellEnd"/>
      <w:r w:rsidRPr="00B276DB">
        <w:rPr>
          <w:rFonts w:ascii="Arial" w:hAnsi="Arial" w:cs="Arial"/>
          <w:color w:val="000000" w:themeColor="text1"/>
          <w:sz w:val="13"/>
          <w:szCs w:val="13"/>
        </w:rPr>
        <w:t>-</w:t>
      </w:r>
      <w:proofErr w:type="spellStart"/>
      <w:r w:rsidRPr="00B276DB">
        <w:rPr>
          <w:rFonts w:ascii="Arial" w:hAnsi="Arial" w:cs="Arial"/>
          <w:color w:val="000000" w:themeColor="text1"/>
          <w:sz w:val="13"/>
          <w:szCs w:val="13"/>
        </w:rPr>
        <w:t>ShareAlike</w:t>
      </w:r>
      <w:proofErr w:type="spellEnd"/>
      <w:r w:rsidRPr="00B276DB">
        <w:rPr>
          <w:rFonts w:ascii="Arial" w:hAnsi="Arial" w:cs="Arial"/>
          <w:color w:val="000000" w:themeColor="text1"/>
          <w:sz w:val="13"/>
          <w:szCs w:val="13"/>
        </w:rPr>
        <w:t xml:space="preserve"> 4.0 International License, http://creativecommons.org/licenses/by-nc-sa/4.0/</w:t>
      </w:r>
    </w:p>
    <w:sectPr w:rsidR="00123AE9" w:rsidRPr="00123AE9" w:rsidSect="002F326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47C5" w14:textId="77777777" w:rsidR="007F382F" w:rsidRDefault="007F382F" w:rsidP="00DA07F6">
      <w:r>
        <w:separator/>
      </w:r>
    </w:p>
  </w:endnote>
  <w:endnote w:type="continuationSeparator" w:id="0">
    <w:p w14:paraId="0013DD4D" w14:textId="77777777" w:rsidR="007F382F" w:rsidRDefault="007F382F" w:rsidP="00DA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2B88" w14:textId="77777777" w:rsidR="007F382F" w:rsidRDefault="007F382F" w:rsidP="00DA07F6">
      <w:r>
        <w:separator/>
      </w:r>
    </w:p>
  </w:footnote>
  <w:footnote w:type="continuationSeparator" w:id="0">
    <w:p w14:paraId="48F17CC7" w14:textId="77777777" w:rsidR="007F382F" w:rsidRDefault="007F382F" w:rsidP="00DA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103E"/>
    <w:multiLevelType w:val="hybridMultilevel"/>
    <w:tmpl w:val="4D5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0707"/>
    <w:multiLevelType w:val="hybridMultilevel"/>
    <w:tmpl w:val="EEBAE5FA"/>
    <w:lvl w:ilvl="0" w:tplc="C386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D3ED7"/>
    <w:multiLevelType w:val="hybridMultilevel"/>
    <w:tmpl w:val="F704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E28E1"/>
    <w:multiLevelType w:val="hybridMultilevel"/>
    <w:tmpl w:val="E4EE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09574">
    <w:abstractNumId w:val="1"/>
  </w:num>
  <w:num w:numId="2" w16cid:durableId="474183187">
    <w:abstractNumId w:val="2"/>
  </w:num>
  <w:num w:numId="3" w16cid:durableId="283118320">
    <w:abstractNumId w:val="0"/>
  </w:num>
  <w:num w:numId="4" w16cid:durableId="402605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50"/>
    <w:rsid w:val="00077451"/>
    <w:rsid w:val="000D1F8E"/>
    <w:rsid w:val="00110FB7"/>
    <w:rsid w:val="00117942"/>
    <w:rsid w:val="00123AE9"/>
    <w:rsid w:val="00160F7E"/>
    <w:rsid w:val="001C23AA"/>
    <w:rsid w:val="001D0426"/>
    <w:rsid w:val="001D0E50"/>
    <w:rsid w:val="001F20F4"/>
    <w:rsid w:val="00265FD2"/>
    <w:rsid w:val="002F326F"/>
    <w:rsid w:val="002F527C"/>
    <w:rsid w:val="00351F6A"/>
    <w:rsid w:val="00383271"/>
    <w:rsid w:val="00466E79"/>
    <w:rsid w:val="004F33FD"/>
    <w:rsid w:val="00612606"/>
    <w:rsid w:val="006F440D"/>
    <w:rsid w:val="00752C4A"/>
    <w:rsid w:val="007C44D3"/>
    <w:rsid w:val="007F382F"/>
    <w:rsid w:val="00805B76"/>
    <w:rsid w:val="008D6F36"/>
    <w:rsid w:val="009E120E"/>
    <w:rsid w:val="009F0E19"/>
    <w:rsid w:val="00AA1620"/>
    <w:rsid w:val="00AA2738"/>
    <w:rsid w:val="00AC19E2"/>
    <w:rsid w:val="00AC5DD7"/>
    <w:rsid w:val="00AD1AA4"/>
    <w:rsid w:val="00B42F88"/>
    <w:rsid w:val="00B56BDD"/>
    <w:rsid w:val="00BB5348"/>
    <w:rsid w:val="00BC4775"/>
    <w:rsid w:val="00CC3D32"/>
    <w:rsid w:val="00D9375C"/>
    <w:rsid w:val="00DA07F6"/>
    <w:rsid w:val="00DE4ABA"/>
    <w:rsid w:val="00E11520"/>
    <w:rsid w:val="00E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FD8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326F"/>
    <w:rPr>
      <w:rFonts w:ascii="Georgia" w:eastAsiaTheme="minorEastAsia" w:hAnsi="Georgi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50"/>
    <w:pPr>
      <w:spacing w:after="240" w:line="480" w:lineRule="auto"/>
      <w:ind w:firstLine="360"/>
    </w:pPr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7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07F6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7F6"/>
    <w:rPr>
      <w:rFonts w:ascii="Georgia" w:eastAsiaTheme="minorEastAsia" w:hAnsi="Georgia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DA07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3D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cf42f0-b845-444a-89e3-c170898a8451" xsi:nil="true"/>
    <lcf76f155ced4ddcb4097134ff3c332f xmlns="f8530789-ef6b-474f-830d-fbc087f091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4D1CE1EFEF7418D1C788DB640BD37" ma:contentTypeVersion="15" ma:contentTypeDescription="Create a new document." ma:contentTypeScope="" ma:versionID="6268f1dec80223a2f2ae8418668ef640">
  <xsd:schema xmlns:xsd="http://www.w3.org/2001/XMLSchema" xmlns:xs="http://www.w3.org/2001/XMLSchema" xmlns:p="http://schemas.microsoft.com/office/2006/metadata/properties" xmlns:ns2="f8530789-ef6b-474f-830d-fbc087f091e6" xmlns:ns3="d6cf42f0-b845-444a-89e3-c170898a8451" targetNamespace="http://schemas.microsoft.com/office/2006/metadata/properties" ma:root="true" ma:fieldsID="906487ff7799c2ed4320aeae628b6ba7" ns2:_="" ns3:_="">
    <xsd:import namespace="f8530789-ef6b-474f-830d-fbc087f091e6"/>
    <xsd:import namespace="d6cf42f0-b845-444a-89e3-c170898a8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0789-ef6b-474f-830d-fbc087f09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42f0-b845-444a-89e3-c170898a8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2ff75-2d03-4a39-87c8-b44d754f8ed0}" ma:internalName="TaxCatchAll" ma:showField="CatchAllData" ma:web="d6cf42f0-b845-444a-89e3-c170898a8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09DAE-072C-4A17-BA06-B85A0C7A7103}">
  <ds:schemaRefs>
    <ds:schemaRef ds:uri="http://schemas.microsoft.com/office/2006/metadata/properties"/>
    <ds:schemaRef ds:uri="http://schemas.microsoft.com/office/infopath/2007/PartnerControls"/>
    <ds:schemaRef ds:uri="d6cf42f0-b845-444a-89e3-c170898a8451"/>
    <ds:schemaRef ds:uri="f8530789-ef6b-474f-830d-fbc087f091e6"/>
  </ds:schemaRefs>
</ds:datastoreItem>
</file>

<file path=customXml/itemProps2.xml><?xml version="1.0" encoding="utf-8"?>
<ds:datastoreItem xmlns:ds="http://schemas.openxmlformats.org/officeDocument/2006/customXml" ds:itemID="{1200C255-839E-274F-AA2B-8D296F5EF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16D02-68E5-4F87-9479-BF2A2E955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0789-ef6b-474f-830d-fbc087f091e6"/>
    <ds:schemaRef ds:uri="d6cf42f0-b845-444a-89e3-c170898a8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8B286-C755-4481-8FC7-38772D9D3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Teaching Support Centre, Western University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 Watson</dc:creator>
  <cp:keywords/>
  <dc:description/>
  <cp:lastModifiedBy>Jovan Groen</cp:lastModifiedBy>
  <cp:revision>3</cp:revision>
  <cp:lastPrinted>2015-10-26T14:45:00Z</cp:lastPrinted>
  <dcterms:created xsi:type="dcterms:W3CDTF">2023-01-31T20:20:00Z</dcterms:created>
  <dcterms:modified xsi:type="dcterms:W3CDTF">2023-03-31T16:48:00Z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0x010100BBF4D1CE1EFEF7418D1C788DB640BD37</vt:lpwstr>
  </property>
</Properties>
</file>